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E61" w:rsidRPr="002F68F7" w:rsidP="00DE0E61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4A6E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2F68F7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2470-2102</w:t>
      </w:r>
      <w:r w:rsidRPr="002F68F7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DE0E61" w:rsidP="00DE0E61">
      <w:pPr>
        <w:widowControl w:val="0"/>
        <w:ind w:left="6372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86MS0042-01-2025-003576-54</w:t>
      </w:r>
    </w:p>
    <w:p w:rsidR="00DE0E61" w:rsidRPr="000527A0" w:rsidP="00DE0E61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DE0E61" w:rsidRPr="000527A0" w:rsidP="00DE0E61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DE0E61" w:rsidP="00DE0E61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0E61" w:rsidP="00DE0E61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0E61" w:rsidRPr="000527A0" w:rsidP="00DE0E61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06 октября 2025</w:t>
      </w:r>
      <w:r w:rsidRPr="000527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Мировой судья судебного участка № 1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Нижневартовского судебного района города окружного значения Нижневартовска ХМАО – Югры Вдовина О.В.,</w:t>
      </w:r>
      <w:r w:rsidRPr="00DE0E6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и.о. мирового судьи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Нижневартовского судебного района города окружного значения Нижневартовска ХМАО – Югры</w:t>
      </w:r>
    </w:p>
    <w:p w:rsidR="00DE0E61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.В.,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участием ответчика Шерстобитова М.А.,</w:t>
      </w:r>
    </w:p>
    <w:p w:rsidR="00DE0E61" w:rsidRPr="009D0DA5" w:rsidP="00DE0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D0D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0DA5">
        <w:rPr>
          <w:rFonts w:ascii="Times New Roman" w:hAnsi="Times New Roman" w:cs="Times New Roman"/>
          <w:sz w:val="28"/>
          <w:szCs w:val="28"/>
        </w:rPr>
        <w:t xml:space="preserve">К «Центр финансовой Поддержки» (ПАО)   к </w:t>
      </w:r>
      <w:r>
        <w:rPr>
          <w:rFonts w:ascii="Times New Roman" w:hAnsi="Times New Roman" w:cs="Times New Roman"/>
          <w:sz w:val="28"/>
          <w:szCs w:val="28"/>
        </w:rPr>
        <w:t>Шерстобитову Максиму Алексеевичу</w:t>
      </w:r>
      <w:r w:rsidRPr="009D0DA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займа, 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дствуясь ст.ст. 194-199 ГПК РФ, мировой судья</w:t>
      </w:r>
    </w:p>
    <w:p w:rsidR="00DE0E61" w:rsidRPr="009D0DA5" w:rsidP="00DE0E61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0E61" w:rsidP="00DE0E61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DE0E61" w:rsidRPr="009D0DA5" w:rsidP="00DE0E61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E0E61" w:rsidRPr="004241A4" w:rsidP="00DE0E61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9D0D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0DA5">
        <w:rPr>
          <w:rFonts w:ascii="Times New Roman" w:hAnsi="Times New Roman" w:cs="Times New Roman"/>
          <w:sz w:val="28"/>
          <w:szCs w:val="28"/>
        </w:rPr>
        <w:t xml:space="preserve">К «Центр финансовой Поддержки» (ПАО)   к </w:t>
      </w:r>
      <w:r>
        <w:rPr>
          <w:rFonts w:ascii="Times New Roman" w:hAnsi="Times New Roman" w:cs="Times New Roman"/>
          <w:sz w:val="28"/>
          <w:szCs w:val="28"/>
        </w:rPr>
        <w:t>Шерстобитову Максиму Алексеевичу</w:t>
      </w:r>
      <w:r w:rsidRPr="009D0DA5">
        <w:rPr>
          <w:rFonts w:ascii="Times New Roman" w:hAnsi="Times New Roman" w:cs="Times New Roman"/>
          <w:sz w:val="28"/>
          <w:szCs w:val="28"/>
        </w:rPr>
        <w:t xml:space="preserve"> 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потребительского займа,   удовлетворить.</w:t>
      </w:r>
    </w:p>
    <w:p w:rsidR="00DE0E61" w:rsidRPr="004241A4" w:rsidP="00DE0E61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Шерстобитова</w:t>
      </w:r>
      <w:r>
        <w:rPr>
          <w:rFonts w:ascii="Times New Roman" w:hAnsi="Times New Roman" w:cs="Times New Roman"/>
          <w:sz w:val="28"/>
          <w:szCs w:val="28"/>
        </w:rPr>
        <w:t xml:space="preserve"> Максима Алексеевича</w:t>
      </w:r>
      <w:r w:rsidRPr="009D0DA5">
        <w:rPr>
          <w:rFonts w:ascii="Times New Roman" w:hAnsi="Times New Roman" w:cs="Times New Roman"/>
          <w:sz w:val="28"/>
          <w:szCs w:val="28"/>
        </w:rPr>
        <w:t xml:space="preserve"> 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в пользу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«Центр финансовой Поддержки» (ПАО)  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7727480641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 задолженности  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 договору потребительского займа 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Z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671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770507701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16.06.2024 года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 период с 16.06.2024 года по 15.05.2025 года 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16077,00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 расходы по оплате государственной пошлины в размере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4000,00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а всего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20077,00</w:t>
      </w:r>
      <w:r w:rsidRPr="004241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E0E61" w:rsidRPr="004241A4" w:rsidP="00DE0E61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E0E61" w:rsidRPr="004241A4" w:rsidP="00DE0E61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</w:t>
      </w: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241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течение пятнадцати дней со дня объявления резолютивной части решения суда, если лица, участвующие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деле, их представители не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присутствовали в судебном заседании.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DE0E61" w:rsidRPr="009D0DA5" w:rsidP="00DE0E61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Нижневартовский городской суд через мирового судью судебного участка №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9D0D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Нижневартовска.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E0E61" w:rsidRPr="009D0DA5" w:rsidP="00DE0E6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D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            </w:t>
      </w:r>
      <w:r w:rsidRPr="009D0DA5">
        <w:rPr>
          <w:rFonts w:ascii="Times New Roman" w:hAnsi="Times New Roman" w:cs="Times New Roman"/>
          <w:sz w:val="28"/>
          <w:szCs w:val="28"/>
        </w:rPr>
        <w:tab/>
      </w:r>
      <w:r w:rsidRPr="009D0DA5">
        <w:rPr>
          <w:rFonts w:ascii="Times New Roman" w:hAnsi="Times New Roman" w:cs="Times New Roman"/>
          <w:sz w:val="28"/>
          <w:szCs w:val="28"/>
        </w:rPr>
        <w:tab/>
      </w:r>
      <w:r w:rsidRPr="009D0DA5">
        <w:rPr>
          <w:rFonts w:ascii="Times New Roman" w:hAnsi="Times New Roman" w:cs="Times New Roman"/>
          <w:sz w:val="28"/>
          <w:szCs w:val="28"/>
        </w:rPr>
        <w:tab/>
        <w:t xml:space="preserve">            О.В.</w:t>
      </w:r>
      <w:r w:rsidRPr="009D0DA5">
        <w:rPr>
          <w:rFonts w:ascii="Times New Roman" w:hAnsi="Times New Roman" w:cs="Times New Roman"/>
          <w:sz w:val="28"/>
          <w:szCs w:val="28"/>
        </w:rPr>
        <w:t>Вдовина</w:t>
      </w:r>
    </w:p>
    <w:p w:rsidR="00DE0E61" w:rsidRPr="009D0DA5" w:rsidP="00DE0E61">
      <w:pPr>
        <w:rPr>
          <w:rFonts w:ascii="Times New Roman" w:hAnsi="Times New Roman" w:cs="Times New Roman"/>
          <w:sz w:val="28"/>
          <w:szCs w:val="28"/>
        </w:rPr>
      </w:pPr>
    </w:p>
    <w:p w:rsidR="001A3FF4"/>
    <w:sectPr w:rsidSect="008149DD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61"/>
    <w:rsid w:val="000527A0"/>
    <w:rsid w:val="001A3FF4"/>
    <w:rsid w:val="002F68F7"/>
    <w:rsid w:val="004241A4"/>
    <w:rsid w:val="004A6E8F"/>
    <w:rsid w:val="00690F0C"/>
    <w:rsid w:val="009D0DA5"/>
    <w:rsid w:val="00C573CA"/>
    <w:rsid w:val="00DE0E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1FB36F-4B96-4CD9-814D-D34ED497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E6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E0E61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E0E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